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0DC7" w14:textId="3081D30A" w:rsidR="002D2BE7" w:rsidRPr="002D2BE7" w:rsidRDefault="00D7254F" w:rsidP="00D7254F">
      <w:pPr>
        <w:rPr>
          <w:rFonts w:ascii="Comic Sans MS" w:hAnsi="Comic Sans MS"/>
        </w:rPr>
      </w:pPr>
      <w:r w:rsidRPr="00D7254F">
        <w:rPr>
          <w:rFonts w:ascii="Comic Sans MS" w:hAnsi="Comic Sans MS"/>
        </w:rPr>
        <w:t>An Introduction to Cognitive Disabilities - This lecture will cover both Intellectual Disabilities (ID) and</w:t>
      </w:r>
      <w:r>
        <w:rPr>
          <w:rFonts w:ascii="Comic Sans MS" w:hAnsi="Comic Sans MS"/>
        </w:rPr>
        <w:t xml:space="preserve"> </w:t>
      </w:r>
      <w:r w:rsidRPr="00D7254F">
        <w:rPr>
          <w:rFonts w:ascii="Comic Sans MS" w:hAnsi="Comic Sans MS"/>
        </w:rPr>
        <w:t>Learning Disabilities (LD), including how IQ is measured and how LD is defined. Support for students with ID</w:t>
      </w:r>
      <w:r>
        <w:rPr>
          <w:rFonts w:ascii="Comic Sans MS" w:hAnsi="Comic Sans MS"/>
        </w:rPr>
        <w:t xml:space="preserve"> </w:t>
      </w:r>
      <w:r w:rsidRPr="00D7254F">
        <w:rPr>
          <w:rFonts w:ascii="Comic Sans MS" w:hAnsi="Comic Sans MS"/>
        </w:rPr>
        <w:t>or LD come from staff who understand task analysis and can provide modifications and accommodations.</w:t>
      </w:r>
    </w:p>
    <w:p w14:paraId="6C944FE0" w14:textId="77777777" w:rsidR="00D7254F" w:rsidRPr="00C67998" w:rsidRDefault="00D7254F" w:rsidP="002D2BE7">
      <w:pPr>
        <w:rPr>
          <w:rFonts w:ascii="Comic Sans MS" w:hAnsi="Comic Sans MS"/>
          <w:sz w:val="20"/>
          <w:szCs w:val="20"/>
        </w:rPr>
      </w:pPr>
    </w:p>
    <w:p w14:paraId="1D2EA228" w14:textId="7540F58C" w:rsidR="002D2BE7" w:rsidRDefault="00D253B4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Intelligence Quotient (IQ) is a measure of cognitive potential. </w:t>
      </w:r>
    </w:p>
    <w:p w14:paraId="27D4B747" w14:textId="2687EB4C" w:rsidR="00D253B4" w:rsidRDefault="00D253B4" w:rsidP="002D2BE7">
      <w:pPr>
        <w:rPr>
          <w:rFonts w:ascii="Comic Sans MS" w:hAnsi="Comic Sans MS"/>
        </w:rPr>
      </w:pPr>
    </w:p>
    <w:p w14:paraId="770EBD87" w14:textId="2CA78858" w:rsidR="00D253B4" w:rsidRPr="00D253B4" w:rsidRDefault="00D253B4" w:rsidP="00D253B4">
      <w:pPr>
        <w:numPr>
          <w:ilvl w:val="0"/>
          <w:numId w:val="3"/>
        </w:numPr>
        <w:rPr>
          <w:rFonts w:ascii="Comic Sans MS" w:hAnsi="Comic Sans MS"/>
        </w:rPr>
      </w:pPr>
      <w:r w:rsidRPr="00D253B4">
        <w:rPr>
          <w:rFonts w:ascii="Comic Sans MS" w:hAnsi="Comic Sans MS"/>
          <w:i/>
          <w:iCs/>
        </w:rPr>
        <w:t xml:space="preserve">Intellectual Disability </w:t>
      </w:r>
      <w:r>
        <w:rPr>
          <w:rFonts w:ascii="Comic Sans MS" w:hAnsi="Comic Sans MS"/>
          <w:i/>
          <w:iCs/>
        </w:rPr>
        <w:t xml:space="preserve">(ID) </w:t>
      </w:r>
      <w:r w:rsidRPr="00D253B4">
        <w:rPr>
          <w:rFonts w:ascii="Comic Sans MS" w:hAnsi="Comic Sans MS"/>
        </w:rPr>
        <w:t xml:space="preserve">refers to a </w:t>
      </w:r>
      <w:r w:rsidRPr="00D253B4">
        <w:rPr>
          <w:rFonts w:ascii="Comic Sans MS" w:hAnsi="Comic Sans MS"/>
          <w:b/>
          <w:bCs/>
        </w:rPr>
        <w:t xml:space="preserve">state of functioning </w:t>
      </w:r>
      <w:r w:rsidRPr="00D253B4">
        <w:rPr>
          <w:rFonts w:ascii="Comic Sans MS" w:hAnsi="Comic Sans MS"/>
        </w:rPr>
        <w:t xml:space="preserve">measured by </w:t>
      </w:r>
    </w:p>
    <w:p w14:paraId="0B89E2AD" w14:textId="77777777" w:rsidR="00D253B4" w:rsidRPr="00D253B4" w:rsidRDefault="00D253B4" w:rsidP="00D253B4">
      <w:pPr>
        <w:numPr>
          <w:ilvl w:val="1"/>
          <w:numId w:val="3"/>
        </w:numPr>
        <w:rPr>
          <w:rFonts w:ascii="Comic Sans MS" w:hAnsi="Comic Sans MS"/>
        </w:rPr>
      </w:pPr>
      <w:r w:rsidRPr="00D253B4">
        <w:rPr>
          <w:rFonts w:ascii="Comic Sans MS" w:hAnsi="Comic Sans MS"/>
        </w:rPr>
        <w:t>a low IQ</w:t>
      </w:r>
    </w:p>
    <w:p w14:paraId="43C9B96D" w14:textId="77777777" w:rsidR="00D253B4" w:rsidRPr="00D253B4" w:rsidRDefault="00D253B4" w:rsidP="00D253B4">
      <w:pPr>
        <w:numPr>
          <w:ilvl w:val="1"/>
          <w:numId w:val="3"/>
        </w:numPr>
        <w:rPr>
          <w:rFonts w:ascii="Comic Sans MS" w:hAnsi="Comic Sans MS"/>
        </w:rPr>
      </w:pPr>
      <w:r w:rsidRPr="00D253B4">
        <w:rPr>
          <w:rFonts w:ascii="Comic Sans MS" w:hAnsi="Comic Sans MS"/>
        </w:rPr>
        <w:t>limitations in adaptive skill areas</w:t>
      </w:r>
    </w:p>
    <w:p w14:paraId="2CDB5561" w14:textId="77777777" w:rsidR="00D253B4" w:rsidRPr="00D253B4" w:rsidRDefault="00D253B4" w:rsidP="00D253B4">
      <w:pPr>
        <w:numPr>
          <w:ilvl w:val="1"/>
          <w:numId w:val="3"/>
        </w:numPr>
        <w:rPr>
          <w:rFonts w:ascii="Comic Sans MS" w:hAnsi="Comic Sans MS"/>
        </w:rPr>
      </w:pPr>
      <w:r w:rsidRPr="00D253B4">
        <w:rPr>
          <w:rFonts w:ascii="Comic Sans MS" w:hAnsi="Comic Sans MS"/>
        </w:rPr>
        <w:t>the presence of the condition during the developmental period</w:t>
      </w:r>
    </w:p>
    <w:p w14:paraId="475A878B" w14:textId="7567285A" w:rsidR="00D253B4" w:rsidRDefault="00D253B4" w:rsidP="002D2BE7">
      <w:pPr>
        <w:rPr>
          <w:rFonts w:ascii="Comic Sans MS" w:hAnsi="Comic Sans MS"/>
        </w:rPr>
      </w:pPr>
    </w:p>
    <w:p w14:paraId="1183F4CB" w14:textId="1E2D9B00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Communication ____________________________________________________________</w:t>
      </w:r>
    </w:p>
    <w:p w14:paraId="007773FA" w14:textId="4674E25B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Attention ________________________________________________________________</w:t>
      </w:r>
    </w:p>
    <w:p w14:paraId="49667887" w14:textId="2B4C7002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Memory _________________________________________________________________</w:t>
      </w:r>
    </w:p>
    <w:p w14:paraId="7697E2A0" w14:textId="7C2661A5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Generalization abilities ______________________________________________________</w:t>
      </w:r>
    </w:p>
    <w:p w14:paraId="60B213A3" w14:textId="7AF59851" w:rsidR="00D253B4" w:rsidRPr="002D2BE7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Motivation _______________________________________________________________</w:t>
      </w:r>
    </w:p>
    <w:p w14:paraId="1D42BCDC" w14:textId="77777777" w:rsidR="00D253B4" w:rsidRDefault="00D253B4" w:rsidP="00D253B4">
      <w:pPr>
        <w:rPr>
          <w:rFonts w:ascii="Comic Sans MS" w:hAnsi="Comic Sans MS"/>
        </w:rPr>
      </w:pPr>
    </w:p>
    <w:p w14:paraId="4B303482" w14:textId="111F2E2E" w:rsidR="00D253B4" w:rsidRDefault="00D253B4" w:rsidP="00D25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Educational </w:t>
      </w:r>
      <w:r>
        <w:rPr>
          <w:rFonts w:ascii="Comic Sans MS" w:hAnsi="Comic Sans MS"/>
        </w:rPr>
        <w:t xml:space="preserve">Intervention - </w:t>
      </w:r>
    </w:p>
    <w:p w14:paraId="135B4F9F" w14:textId="77777777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Early Intervention _________________________________________________________</w:t>
      </w:r>
    </w:p>
    <w:p w14:paraId="310A4BEC" w14:textId="77777777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30F694F" w14:textId="304F1C8D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Community-Based Instruction </w:t>
      </w:r>
      <w:r>
        <w:rPr>
          <w:rFonts w:ascii="Comic Sans MS" w:hAnsi="Comic Sans MS"/>
        </w:rPr>
        <w:t>_________________________________________________</w:t>
      </w:r>
    </w:p>
    <w:p w14:paraId="3147EDF7" w14:textId="77777777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F80F6B8" w14:textId="50D8D8F8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Task Analysis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_____________________________________________________</w:t>
      </w:r>
    </w:p>
    <w:p w14:paraId="0185D075" w14:textId="77777777" w:rsidR="00D253B4" w:rsidRDefault="00D253B4" w:rsidP="00D253B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45CA46F" w14:textId="00906466" w:rsidR="002D2BE7" w:rsidRDefault="002D2BE7" w:rsidP="002D2BE7">
      <w:pPr>
        <w:rPr>
          <w:rFonts w:ascii="Comic Sans MS" w:hAnsi="Comic Sans MS"/>
        </w:rPr>
      </w:pPr>
    </w:p>
    <w:p w14:paraId="3E6853AE" w14:textId="26BE6A43" w:rsidR="00D253B4" w:rsidRDefault="00D253B4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Achievement is a measure of learned knowledge and skills. </w:t>
      </w:r>
    </w:p>
    <w:p w14:paraId="19F0A1DF" w14:textId="77777777" w:rsidR="00D253B4" w:rsidRPr="002D2BE7" w:rsidRDefault="00D253B4" w:rsidP="002D2BE7">
      <w:pPr>
        <w:rPr>
          <w:rFonts w:ascii="Comic Sans MS" w:hAnsi="Comic Sans MS"/>
        </w:rPr>
      </w:pPr>
    </w:p>
    <w:p w14:paraId="3BDC5D9F" w14:textId="440B4CDC" w:rsidR="00D253B4" w:rsidRPr="00D253B4" w:rsidRDefault="00D253B4" w:rsidP="00D253B4">
      <w:pPr>
        <w:numPr>
          <w:ilvl w:val="0"/>
          <w:numId w:val="4"/>
        </w:numPr>
        <w:spacing w:line="276" w:lineRule="auto"/>
        <w:rPr>
          <w:rFonts w:ascii="Comic Sans MS" w:hAnsi="Comic Sans MS"/>
          <w:i/>
          <w:iCs/>
        </w:rPr>
      </w:pPr>
      <w:r w:rsidRPr="00D253B4">
        <w:rPr>
          <w:rFonts w:ascii="Comic Sans MS" w:hAnsi="Comic Sans MS"/>
          <w:i/>
          <w:iCs/>
        </w:rPr>
        <w:t>Learning Disability (LD)</w:t>
      </w:r>
      <w:r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</w:rPr>
        <w:t xml:space="preserve">occurs when there is a discrepancy between IQ and achievement. </w:t>
      </w:r>
    </w:p>
    <w:p w14:paraId="0E05F43D" w14:textId="570EFFA8" w:rsidR="00D253B4" w:rsidRPr="00D253B4" w:rsidRDefault="00D253B4" w:rsidP="00C67998">
      <w:pPr>
        <w:numPr>
          <w:ilvl w:val="0"/>
          <w:numId w:val="5"/>
        </w:numPr>
        <w:spacing w:line="276" w:lineRule="auto"/>
        <w:ind w:firstLine="360"/>
        <w:rPr>
          <w:rFonts w:ascii="Comic Sans MS" w:hAnsi="Comic Sans MS"/>
        </w:rPr>
      </w:pPr>
      <w:r w:rsidRPr="00D253B4">
        <w:rPr>
          <w:rFonts w:ascii="Comic Sans MS" w:hAnsi="Comic Sans MS"/>
        </w:rPr>
        <w:t xml:space="preserve">Students with learning disabilities do not learn in the same way or at the same pace </w:t>
      </w:r>
      <w:r w:rsidR="00C67998">
        <w:rPr>
          <w:rFonts w:ascii="Comic Sans MS" w:hAnsi="Comic Sans MS"/>
        </w:rPr>
        <w:tab/>
      </w:r>
      <w:r w:rsidRPr="00D253B4">
        <w:rPr>
          <w:rFonts w:ascii="Comic Sans MS" w:hAnsi="Comic Sans MS"/>
        </w:rPr>
        <w:t xml:space="preserve">as most of their peers without disabilities. </w:t>
      </w:r>
    </w:p>
    <w:p w14:paraId="157775B8" w14:textId="7572A5D2" w:rsidR="00D253B4" w:rsidRPr="00D253B4" w:rsidRDefault="00D253B4" w:rsidP="00C67998">
      <w:pPr>
        <w:numPr>
          <w:ilvl w:val="0"/>
          <w:numId w:val="5"/>
        </w:numPr>
        <w:spacing w:line="276" w:lineRule="auto"/>
        <w:ind w:firstLine="360"/>
        <w:rPr>
          <w:rFonts w:ascii="Comic Sans MS" w:hAnsi="Comic Sans MS"/>
        </w:rPr>
      </w:pPr>
      <w:r w:rsidRPr="00D253B4">
        <w:rPr>
          <w:rFonts w:ascii="Comic Sans MS" w:hAnsi="Comic Sans MS"/>
        </w:rPr>
        <w:t xml:space="preserve">The defining characteristic of learning disabilities is </w:t>
      </w:r>
      <w:r w:rsidRPr="00D253B4">
        <w:rPr>
          <w:rFonts w:ascii="Comic Sans MS" w:hAnsi="Comic Sans MS"/>
          <w:b/>
          <w:bCs/>
          <w:i/>
          <w:iCs/>
          <w:u w:val="single"/>
        </w:rPr>
        <w:t xml:space="preserve">unexpected </w:t>
      </w:r>
      <w:r w:rsidR="00C67998">
        <w:rPr>
          <w:rFonts w:ascii="Comic Sans MS" w:hAnsi="Comic Sans MS"/>
          <w:b/>
          <w:bCs/>
          <w:i/>
          <w:iCs/>
          <w:u w:val="single"/>
        </w:rPr>
        <w:softHyphen/>
      </w:r>
      <w:r w:rsidR="00C67998" w:rsidRPr="00C67998">
        <w:rPr>
          <w:rFonts w:ascii="Comic Sans MS" w:hAnsi="Comic Sans MS"/>
          <w:b/>
          <w:bCs/>
          <w:i/>
          <w:iCs/>
        </w:rPr>
        <w:tab/>
      </w:r>
      <w:r w:rsidRPr="00D253B4">
        <w:rPr>
          <w:rFonts w:ascii="Comic Sans MS" w:hAnsi="Comic Sans MS"/>
          <w:b/>
          <w:bCs/>
          <w:i/>
          <w:iCs/>
          <w:u w:val="single"/>
        </w:rPr>
        <w:t>underachievement.</w:t>
      </w:r>
    </w:p>
    <w:p w14:paraId="56B73224" w14:textId="77777777" w:rsidR="00C67998" w:rsidRPr="00C67998" w:rsidRDefault="00C67998" w:rsidP="0052665F">
      <w:pPr>
        <w:spacing w:line="276" w:lineRule="auto"/>
        <w:rPr>
          <w:rFonts w:ascii="Comic Sans MS" w:hAnsi="Comic Sans MS"/>
          <w:sz w:val="20"/>
          <w:szCs w:val="20"/>
        </w:rPr>
      </w:pPr>
    </w:p>
    <w:p w14:paraId="61471886" w14:textId="614FA55F" w:rsidR="0052665F" w:rsidRDefault="00C67998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Types of LDs -</w:t>
      </w:r>
    </w:p>
    <w:p w14:paraId="47882852" w14:textId="37F26410" w:rsidR="00C67998" w:rsidRDefault="00C67998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Developmental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Academic</w:t>
      </w:r>
    </w:p>
    <w:p w14:paraId="68F57993" w14:textId="508C3BE1" w:rsidR="00C67998" w:rsidRDefault="00C67998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</w:t>
      </w:r>
    </w:p>
    <w:p w14:paraId="2E068D68" w14:textId="77777777" w:rsidR="00C67998" w:rsidRPr="002D2BE7" w:rsidRDefault="00C67998" w:rsidP="00C6799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</w:t>
      </w:r>
    </w:p>
    <w:p w14:paraId="45B777AD" w14:textId="2A76F420" w:rsidR="00C67998" w:rsidRDefault="00C67998" w:rsidP="00C6799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</w:t>
      </w:r>
    </w:p>
    <w:p w14:paraId="30804605" w14:textId="440AF1DA" w:rsidR="00C67998" w:rsidRDefault="00C67998" w:rsidP="00C67998">
      <w:pPr>
        <w:spacing w:line="276" w:lineRule="auto"/>
        <w:rPr>
          <w:rFonts w:ascii="Comic Sans MS" w:hAnsi="Comic Sans MS"/>
        </w:rPr>
      </w:pPr>
    </w:p>
    <w:p w14:paraId="20B9A92B" w14:textId="77777777" w:rsidR="00C67998" w:rsidRPr="00C67998" w:rsidRDefault="00C67998" w:rsidP="00C67998">
      <w:pPr>
        <w:numPr>
          <w:ilvl w:val="0"/>
          <w:numId w:val="6"/>
        </w:numPr>
        <w:spacing w:line="276" w:lineRule="auto"/>
        <w:rPr>
          <w:rFonts w:ascii="Comic Sans MS" w:hAnsi="Comic Sans MS"/>
        </w:rPr>
      </w:pPr>
      <w:r w:rsidRPr="00C67998">
        <w:rPr>
          <w:rFonts w:ascii="Comic Sans MS" w:hAnsi="Comic Sans MS"/>
        </w:rPr>
        <w:lastRenderedPageBreak/>
        <w:t>Students with LD experience one or more of the following difficulties:</w:t>
      </w:r>
    </w:p>
    <w:p w14:paraId="0D9B93EA" w14:textId="13F6D6C0" w:rsidR="00C67998" w:rsidRP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 xml:space="preserve">Reading problems - </w:t>
      </w:r>
      <w:r>
        <w:rPr>
          <w:rFonts w:ascii="Comic Sans MS" w:hAnsi="Comic Sans MS"/>
        </w:rPr>
        <w:t>_______________________________________________</w:t>
      </w:r>
    </w:p>
    <w:p w14:paraId="248641D0" w14:textId="02E26B1B" w:rsidR="00C67998" w:rsidRP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 xml:space="preserve">Deficits in written language - </w:t>
      </w:r>
      <w:r>
        <w:rPr>
          <w:rFonts w:ascii="Comic Sans MS" w:hAnsi="Comic Sans MS"/>
        </w:rPr>
        <w:t>_______________________________________</w:t>
      </w:r>
    </w:p>
    <w:p w14:paraId="4D979F2E" w14:textId="476E2E7B" w:rsidR="00C67998" w:rsidRP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 xml:space="preserve">Underachievement in math – </w:t>
      </w:r>
      <w:r>
        <w:rPr>
          <w:rFonts w:ascii="Comic Sans MS" w:hAnsi="Comic Sans MS"/>
        </w:rPr>
        <w:t>________________________________________</w:t>
      </w:r>
      <w:r w:rsidRPr="00C67998">
        <w:rPr>
          <w:rFonts w:ascii="Comic Sans MS" w:hAnsi="Comic Sans MS"/>
        </w:rPr>
        <w:t xml:space="preserve"> </w:t>
      </w:r>
    </w:p>
    <w:p w14:paraId="4CC280A6" w14:textId="171E35BD" w:rsidR="00C67998" w:rsidRP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 xml:space="preserve">Poor social skills - </w:t>
      </w:r>
      <w:r>
        <w:rPr>
          <w:rFonts w:ascii="Comic Sans MS" w:hAnsi="Comic Sans MS"/>
        </w:rPr>
        <w:t>________________________________________________</w:t>
      </w:r>
    </w:p>
    <w:p w14:paraId="5CCE5172" w14:textId="5941A492" w:rsidR="00C67998" w:rsidRP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>Attention deficits and hyperactivity</w:t>
      </w:r>
      <w:r>
        <w:rPr>
          <w:rFonts w:ascii="Comic Sans MS" w:hAnsi="Comic Sans MS"/>
        </w:rPr>
        <w:t xml:space="preserve"> - _________________________________</w:t>
      </w:r>
    </w:p>
    <w:p w14:paraId="721766E4" w14:textId="4D064091" w:rsidR="00C67998" w:rsidRP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>Behavioral problems</w:t>
      </w:r>
      <w:r>
        <w:rPr>
          <w:rFonts w:ascii="Comic Sans MS" w:hAnsi="Comic Sans MS"/>
        </w:rPr>
        <w:t xml:space="preserve"> </w:t>
      </w:r>
      <w:r w:rsidRPr="00C67998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_____________________________________________</w:t>
      </w:r>
    </w:p>
    <w:p w14:paraId="06D328ED" w14:textId="730C8A08" w:rsidR="00C67998" w:rsidRDefault="00C67998" w:rsidP="00C67998">
      <w:pPr>
        <w:numPr>
          <w:ilvl w:val="1"/>
          <w:numId w:val="7"/>
        </w:numPr>
        <w:spacing w:line="276" w:lineRule="auto"/>
        <w:ind w:firstLine="0"/>
        <w:rPr>
          <w:rFonts w:ascii="Comic Sans MS" w:hAnsi="Comic Sans MS"/>
        </w:rPr>
      </w:pPr>
      <w:r w:rsidRPr="00C67998">
        <w:rPr>
          <w:rFonts w:ascii="Comic Sans MS" w:hAnsi="Comic Sans MS"/>
        </w:rPr>
        <w:t xml:space="preserve">Low rates of self-esteem/self-efficacy-lower levels of self-efficacy, mood, effort, </w:t>
      </w:r>
      <w:r>
        <w:rPr>
          <w:rFonts w:ascii="Comic Sans MS" w:hAnsi="Comic Sans MS"/>
        </w:rPr>
        <w:tab/>
      </w:r>
      <w:r w:rsidRPr="00C67998">
        <w:rPr>
          <w:rFonts w:ascii="Comic Sans MS" w:hAnsi="Comic Sans MS"/>
        </w:rPr>
        <w:t>and hope</w:t>
      </w:r>
    </w:p>
    <w:p w14:paraId="26478FCC" w14:textId="77777777" w:rsidR="00C67998" w:rsidRPr="00C67998" w:rsidRDefault="00C67998" w:rsidP="00C67998">
      <w:pPr>
        <w:spacing w:line="276" w:lineRule="auto"/>
        <w:ind w:left="720"/>
        <w:rPr>
          <w:rFonts w:ascii="Comic Sans MS" w:hAnsi="Comic Sans MS"/>
        </w:rPr>
      </w:pPr>
    </w:p>
    <w:p w14:paraId="0B2EF734" w14:textId="12EAE982" w:rsidR="00C67998" w:rsidRDefault="00C67998" w:rsidP="00C67998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Processing Language</w:t>
      </w:r>
    </w:p>
    <w:p w14:paraId="590CC9A9" w14:textId="4FE87009" w:rsidR="00C67998" w:rsidRDefault="00C67998" w:rsidP="00C67998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Comprehension</w:t>
      </w:r>
    </w:p>
    <w:p w14:paraId="231EEEF3" w14:textId="0FD84882" w:rsidR="00C67998" w:rsidRDefault="00C67998" w:rsidP="00C67998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Visual Perception</w:t>
      </w:r>
    </w:p>
    <w:p w14:paraId="77626B61" w14:textId="59745881" w:rsidR="00C67998" w:rsidRDefault="00C67998" w:rsidP="00C67998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Perception affects behavior</w:t>
      </w:r>
    </w:p>
    <w:p w14:paraId="5F742B6C" w14:textId="64A214E7" w:rsidR="00C67998" w:rsidRDefault="00C67998" w:rsidP="00C67998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Associative vs. Cognitive</w:t>
      </w:r>
    </w:p>
    <w:p w14:paraId="3908C6EC" w14:textId="1985D862" w:rsidR="00C67998" w:rsidRDefault="00C67998" w:rsidP="00C67998">
      <w:pPr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Reading and Decoding</w:t>
      </w:r>
    </w:p>
    <w:p w14:paraId="3ECAD8FB" w14:textId="77777777" w:rsidR="00C67998" w:rsidRPr="00C67998" w:rsidRDefault="00C67998" w:rsidP="00C67998">
      <w:pPr>
        <w:spacing w:line="276" w:lineRule="auto"/>
        <w:ind w:left="720"/>
        <w:rPr>
          <w:rFonts w:ascii="Comic Sans MS" w:hAnsi="Comic Sans MS"/>
        </w:rPr>
      </w:pPr>
      <w:bookmarkStart w:id="0" w:name="_GoBack"/>
      <w:bookmarkEnd w:id="0"/>
    </w:p>
    <w:p w14:paraId="72ED0F56" w14:textId="555EF4D4" w:rsidR="00C67998" w:rsidRPr="002D2BE7" w:rsidRDefault="00C67998" w:rsidP="00C67998">
      <w:pPr>
        <w:spacing w:line="276" w:lineRule="auto"/>
        <w:rPr>
          <w:rFonts w:ascii="Comic Sans MS" w:hAnsi="Comic Sans MS"/>
        </w:rPr>
      </w:pPr>
    </w:p>
    <w:p w14:paraId="56D50897" w14:textId="77777777" w:rsidR="00C67998" w:rsidRPr="002D2BE7" w:rsidRDefault="00C67998" w:rsidP="0052665F">
      <w:pPr>
        <w:spacing w:line="276" w:lineRule="auto"/>
        <w:rPr>
          <w:rFonts w:ascii="Comic Sans MS" w:hAnsi="Comic Sans MS"/>
        </w:rPr>
      </w:pPr>
    </w:p>
    <w:sectPr w:rsidR="00C67998" w:rsidRPr="002D2BE7" w:rsidSect="002D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BAB"/>
    <w:multiLevelType w:val="hybridMultilevel"/>
    <w:tmpl w:val="E586D6F0"/>
    <w:lvl w:ilvl="0" w:tplc="8804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9B69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4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5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6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4D9"/>
    <w:multiLevelType w:val="hybridMultilevel"/>
    <w:tmpl w:val="F82EB5E4"/>
    <w:lvl w:ilvl="0" w:tplc="855CB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B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C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0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1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4C9"/>
    <w:multiLevelType w:val="hybridMultilevel"/>
    <w:tmpl w:val="8FB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640"/>
    <w:multiLevelType w:val="hybridMultilevel"/>
    <w:tmpl w:val="1DB87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B8B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C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0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1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7E4"/>
    <w:multiLevelType w:val="hybridMultilevel"/>
    <w:tmpl w:val="28E8C4C4"/>
    <w:lvl w:ilvl="0" w:tplc="06F06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AE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4B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C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42E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3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0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8A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8F"/>
    <w:multiLevelType w:val="hybridMultilevel"/>
    <w:tmpl w:val="02EEB17E"/>
    <w:lvl w:ilvl="0" w:tplc="E1728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653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0A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6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A1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6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0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2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0F57"/>
    <w:multiLevelType w:val="hybridMultilevel"/>
    <w:tmpl w:val="54E67AF4"/>
    <w:lvl w:ilvl="0" w:tplc="8804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4EB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69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4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5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6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7"/>
    <w:rsid w:val="00070C91"/>
    <w:rsid w:val="002D2BE7"/>
    <w:rsid w:val="00404E8A"/>
    <w:rsid w:val="0052665F"/>
    <w:rsid w:val="00C67998"/>
    <w:rsid w:val="00CA6B82"/>
    <w:rsid w:val="00D253B4"/>
    <w:rsid w:val="00D7254F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B0F0"/>
  <w14:defaultImageDpi w14:val="32767"/>
  <w15:chartTrackingRefBased/>
  <w15:docId w15:val="{3876F545-E2D4-5743-ADAA-64BAAC2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3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6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3</cp:revision>
  <dcterms:created xsi:type="dcterms:W3CDTF">2019-08-06T19:51:00Z</dcterms:created>
  <dcterms:modified xsi:type="dcterms:W3CDTF">2019-08-06T22:19:00Z</dcterms:modified>
</cp:coreProperties>
</file>